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2D" w:rsidRPr="00024FDF" w:rsidRDefault="00BC2C2D">
      <w:pPr>
        <w:rPr>
          <w:b/>
          <w:sz w:val="28"/>
          <w:szCs w:val="28"/>
        </w:rPr>
      </w:pPr>
      <w:bookmarkStart w:id="0" w:name="_GoBack"/>
      <w:r w:rsidRPr="00024FDF">
        <w:rPr>
          <w:b/>
          <w:sz w:val="28"/>
          <w:szCs w:val="28"/>
        </w:rPr>
        <w:t xml:space="preserve">Chair, </w:t>
      </w:r>
      <w:r w:rsidRPr="00024FDF">
        <w:rPr>
          <w:b/>
          <w:sz w:val="28"/>
          <w:szCs w:val="28"/>
        </w:rPr>
        <w:t>Rocky Mountain Golf Institute</w:t>
      </w:r>
    </w:p>
    <w:bookmarkEnd w:id="0"/>
    <w:p w:rsidR="00BC2C2D" w:rsidRDefault="00BC2C2D" w:rsidP="00BC2C2D">
      <w:pPr>
        <w:pStyle w:val="ListParagraph"/>
        <w:numPr>
          <w:ilvl w:val="0"/>
          <w:numId w:val="1"/>
        </w:numPr>
      </w:pPr>
      <w:r>
        <w:t>General understanding of golf fundamentals and on course playing</w:t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>Understanding program format and desired outcomes</w:t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>Assist Director with building relationships with Golf Pros and selected Golf Course</w:t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 xml:space="preserve">Supports Director in </w:t>
      </w:r>
      <w:r>
        <w:t>RMGI</w:t>
      </w:r>
      <w:r>
        <w:t xml:space="preserve"> successful program launch and completion: </w:t>
      </w:r>
      <w:r>
        <w:sym w:font="Symbol" w:char="F0B7"/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 xml:space="preserve">Support registration &amp; payment gathering, as needed </w:t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>Assist in reviewing registrations</w:t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>Help b</w:t>
      </w:r>
      <w:r>
        <w:t xml:space="preserve">uild program awareness – through individual networking and WICT RM Marketing support  </w:t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 xml:space="preserve">Attend </w:t>
      </w:r>
      <w:r>
        <w:t>RMGI Golf Sessions</w:t>
      </w:r>
      <w:r>
        <w:t xml:space="preserve">, select specific session(s) to attend, including </w:t>
      </w:r>
      <w:r>
        <w:t>tournament</w:t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 xml:space="preserve">Ensure support of expenses and budget, for areas of responsibility and projects, ensuring approvals are gained, in advance </w:t>
      </w:r>
    </w:p>
    <w:p w:rsidR="0087327F" w:rsidRDefault="00BC2C2D" w:rsidP="00BC2C2D">
      <w:pPr>
        <w:pStyle w:val="ListParagraph"/>
        <w:numPr>
          <w:ilvl w:val="0"/>
          <w:numId w:val="1"/>
        </w:numPr>
      </w:pPr>
      <w:r>
        <w:t>W</w:t>
      </w:r>
      <w:r>
        <w:t xml:space="preserve">ork closely with Leadership Programming Director, ensuring timely delivery and communication Works to provide innovative and creative ideas for </w:t>
      </w:r>
      <w:r>
        <w:t>RMGI</w:t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>Attend board meetings, as</w:t>
      </w:r>
      <w:r>
        <w:t xml:space="preserve"> scheduled, in-person or phone in the absence of the Direction</w:t>
      </w:r>
    </w:p>
    <w:p w:rsidR="00BC2C2D" w:rsidRDefault="00BC2C2D" w:rsidP="00BC2C2D">
      <w:pPr>
        <w:pStyle w:val="ListParagraph"/>
        <w:numPr>
          <w:ilvl w:val="0"/>
          <w:numId w:val="1"/>
        </w:numPr>
      </w:pPr>
      <w:r>
        <w:t xml:space="preserve">Support volunteer efforts throughout the year, for Leadership Programming presence and increasing personal brand within WICT RM </w:t>
      </w:r>
      <w:r>
        <w:sym w:font="Symbol" w:char="F0B7"/>
      </w:r>
      <w:r>
        <w:t xml:space="preserve"> </w:t>
      </w:r>
    </w:p>
    <w:p w:rsidR="00BC2C2D" w:rsidRDefault="00BC2C2D"/>
    <w:sectPr w:rsidR="00BC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A96"/>
    <w:multiLevelType w:val="hybridMultilevel"/>
    <w:tmpl w:val="747C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2D"/>
    <w:rsid w:val="00024FDF"/>
    <w:rsid w:val="0087327F"/>
    <w:rsid w:val="00B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8B3D"/>
  <w15:chartTrackingRefBased/>
  <w15:docId w15:val="{70142BDF-3F45-4347-AAB1-7A17D6EC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Communications,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Kelly S</dc:creator>
  <cp:keywords/>
  <dc:description/>
  <cp:lastModifiedBy>Baker, Kelly S</cp:lastModifiedBy>
  <cp:revision>2</cp:revision>
  <dcterms:created xsi:type="dcterms:W3CDTF">2020-10-13T21:22:00Z</dcterms:created>
  <dcterms:modified xsi:type="dcterms:W3CDTF">2020-10-13T21:32:00Z</dcterms:modified>
</cp:coreProperties>
</file>